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5" w:rsidRPr="00394CF5" w:rsidRDefault="00394CF5" w:rsidP="00394CF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94CF5">
        <w:rPr>
          <w:b/>
          <w:sz w:val="24"/>
          <w:szCs w:val="24"/>
        </w:rPr>
        <w:t>EK-1</w:t>
      </w:r>
    </w:p>
    <w:p w:rsidR="00394CF5" w:rsidRDefault="00394CF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EF6396" w:rsidTr="000A02F1">
        <w:trPr>
          <w:trHeight w:val="765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Okulun Adı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Batı Anadolu Çimento Ortaokulu</w:t>
            </w:r>
          </w:p>
        </w:tc>
      </w:tr>
      <w:tr w:rsidR="00EF6396" w:rsidTr="001471F2">
        <w:trPr>
          <w:trHeight w:val="845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1471F2">
            <w:pPr>
              <w:pStyle w:val="AralkYok"/>
            </w:pPr>
            <w:r w:rsidRPr="006C33D7">
              <w:t>We all smile in the same language</w:t>
            </w:r>
          </w:p>
          <w:p w:rsidR="00EF6396" w:rsidRDefault="00EF6396" w:rsidP="001471F2">
            <w:pPr>
              <w:pStyle w:val="AralkYok"/>
            </w:pPr>
            <w:r w:rsidRPr="006C33D7">
              <w:t>(Comenius 2013)</w:t>
            </w:r>
          </w:p>
        </w:tc>
      </w:tr>
      <w:tr w:rsidR="00EF6396" w:rsidTr="001471F2">
        <w:trPr>
          <w:trHeight w:val="830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Koordinatör Kurum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1471F2">
            <w:pPr>
              <w:pStyle w:val="AralkYok"/>
            </w:pPr>
            <w:r w:rsidRPr="006C33D7">
              <w:t>Romanya</w:t>
            </w:r>
          </w:p>
          <w:p w:rsidR="00EF6396" w:rsidRDefault="00EF6396" w:rsidP="001471F2">
            <w:pPr>
              <w:pStyle w:val="AralkYok"/>
            </w:pPr>
            <w:r w:rsidRPr="006C33D7">
              <w:t>Bükreş (Colegiul National Mihai Viteazul)</w:t>
            </w:r>
          </w:p>
        </w:tc>
      </w:tr>
      <w:tr w:rsidR="00EF6396" w:rsidTr="00C710C3"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Destekleyen kurum (Ulusal Ajans veya AB Komisyonu)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Ulusal Ajans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(2013-1-R01-COM06-29418-3)</w:t>
            </w:r>
          </w:p>
        </w:tc>
      </w:tr>
      <w:tr w:rsidR="00EF6396" w:rsidTr="00651E8D">
        <w:trPr>
          <w:trHeight w:val="871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Ortak(lar) 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1-İtalya (Roma ve Perigıua’dan 2 okul)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2-Almanya (Stuttgart-Sindelfingen)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3-Letonya (Riga’da 1 okul)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4- Hırvatistan (Varazdin)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5-Polonya (Pleszew)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6-Slovenya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 xml:space="preserve">7-Güney Kıbrıs </w:t>
            </w:r>
          </w:p>
        </w:tc>
      </w:tr>
      <w:tr w:rsidR="00EF6396" w:rsidTr="008252CF">
        <w:trPr>
          <w:trHeight w:val="969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Süresi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2 Yıl – 15.08.2013 – 15.08.2015</w:t>
            </w:r>
          </w:p>
        </w:tc>
      </w:tr>
      <w:tr w:rsidR="00EF6396" w:rsidTr="0067177B">
        <w:trPr>
          <w:trHeight w:val="855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Hedefleri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U</w:t>
            </w:r>
            <w:r>
              <w:t>luslar</w:t>
            </w:r>
            <w:r w:rsidRPr="006C33D7">
              <w:t>arası diyalog ve sivil toplumun eğitimi ve örgütlenmesi</w:t>
            </w:r>
          </w:p>
        </w:tc>
      </w:tr>
      <w:tr w:rsidR="00EF6396" w:rsidTr="009136D8">
        <w:trPr>
          <w:trHeight w:val="683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Hedef Grup(lar)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Ortaokul – Lise Öğrencileri</w:t>
            </w:r>
          </w:p>
        </w:tc>
      </w:tr>
      <w:tr w:rsidR="00EF6396" w:rsidTr="00A7453D">
        <w:trPr>
          <w:trHeight w:val="849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Beklenen Sonuçlar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AB üye ülkeleri arasında toplumların bir birini daha yakından tanıyıp, dostluk bağları kur</w:t>
            </w:r>
            <w:r w:rsidR="00FA3902">
              <w:t>ul</w:t>
            </w:r>
            <w:r w:rsidRPr="006C33D7">
              <w:t>ması.</w:t>
            </w:r>
          </w:p>
        </w:tc>
      </w:tr>
      <w:tr w:rsidR="00EF6396" w:rsidTr="00D22C6A">
        <w:trPr>
          <w:trHeight w:val="833"/>
        </w:trPr>
        <w:tc>
          <w:tcPr>
            <w:tcW w:w="2660" w:type="dxa"/>
            <w:shd w:val="pct10" w:color="auto" w:fill="FFFFFF"/>
            <w:vAlign w:val="center"/>
          </w:tcPr>
          <w:p w:rsidR="00EF6396" w:rsidRDefault="00EF6396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Temel Faaliyetler</w:t>
            </w:r>
          </w:p>
        </w:tc>
        <w:tc>
          <w:tcPr>
            <w:tcW w:w="6804" w:type="dxa"/>
            <w:vAlign w:val="center"/>
          </w:tcPr>
          <w:p w:rsidR="00EF6396" w:rsidRPr="006C33D7" w:rsidRDefault="00EF6396" w:rsidP="00EF6396">
            <w:pPr>
              <w:pStyle w:val="AralkYok"/>
            </w:pPr>
            <w:r w:rsidRPr="006C33D7">
              <w:t>1-Ülkelerin kendi halklarının tanıtımı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2-Dillerin önemi ve günlük hayatta ki aktivitelerin konuşma yöntemiyle çözümü. (Alışverişte, yer sorma ve yönlendirme vb.)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3-Farklı dillerin ortak yönleri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4-Tarihi ve turistik yerlerin tanınması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5-Gelenekler, örf ve adetler. (Örneğin tekerlemelerle ilgili çalışma yapıldı)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6-Beden ve kelime kullanmadan hal ve hareket, jest ve mimiklerin yerinde kullanılması.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7-Sivil toplum kuruluşlarının çalışması (Örneğin okulumuz Kızılay kan bağışı kampanyası düzenledi. Okulda  31 veli ve öğretmenin kan vermesi slayt ile gösterildi)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8-Bir öğrencinin günlük(24 saat) yaşam kesiti farklı ülkelerde nasıl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>9-Yöresel yemeklerin her ülkede sunumları yapılıyor</w:t>
            </w:r>
          </w:p>
          <w:p w:rsidR="00EF6396" w:rsidRPr="006C33D7" w:rsidRDefault="00EF6396" w:rsidP="00EF6396">
            <w:pPr>
              <w:pStyle w:val="AralkYok"/>
            </w:pPr>
            <w:r w:rsidRPr="006C33D7">
              <w:t xml:space="preserve">10-Geçmiş yıllardaki insanların yaşam şekilleri “sunumları ve insanlık tarihi görsel sunumları (müzeler) </w:t>
            </w:r>
          </w:p>
        </w:tc>
      </w:tr>
    </w:tbl>
    <w:p w:rsidR="00911CAA" w:rsidRDefault="00911CAA" w:rsidP="00EF6396"/>
    <w:sectPr w:rsidR="00911CAA" w:rsidSect="00EF639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8E" w:rsidRDefault="00903A8E" w:rsidP="004A5F03">
      <w:pPr>
        <w:spacing w:after="0" w:line="240" w:lineRule="auto"/>
      </w:pPr>
      <w:r>
        <w:separator/>
      </w:r>
    </w:p>
  </w:endnote>
  <w:endnote w:type="continuationSeparator" w:id="0">
    <w:p w:rsidR="00903A8E" w:rsidRDefault="00903A8E" w:rsidP="004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8E" w:rsidRDefault="00903A8E" w:rsidP="004A5F03">
      <w:pPr>
        <w:spacing w:after="0" w:line="240" w:lineRule="auto"/>
      </w:pPr>
      <w:r>
        <w:separator/>
      </w:r>
    </w:p>
  </w:footnote>
  <w:footnote w:type="continuationSeparator" w:id="0">
    <w:p w:rsidR="00903A8E" w:rsidRDefault="00903A8E" w:rsidP="004A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E7A20EB"/>
    <w:multiLevelType w:val="hybridMultilevel"/>
    <w:tmpl w:val="DB6679C6"/>
    <w:lvl w:ilvl="0" w:tplc="CA54A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9E4411"/>
    <w:multiLevelType w:val="hybridMultilevel"/>
    <w:tmpl w:val="44E467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A"/>
    <w:rsid w:val="000A04AB"/>
    <w:rsid w:val="001471F2"/>
    <w:rsid w:val="002D180B"/>
    <w:rsid w:val="00394CF5"/>
    <w:rsid w:val="004A5F03"/>
    <w:rsid w:val="00767931"/>
    <w:rsid w:val="008D4D9E"/>
    <w:rsid w:val="00903A8E"/>
    <w:rsid w:val="00911CAA"/>
    <w:rsid w:val="00A5372A"/>
    <w:rsid w:val="00B839FE"/>
    <w:rsid w:val="00C062BA"/>
    <w:rsid w:val="00CE3CC9"/>
    <w:rsid w:val="00E718D6"/>
    <w:rsid w:val="00EF6396"/>
    <w:rsid w:val="00F433D5"/>
    <w:rsid w:val="00F70E34"/>
    <w:rsid w:val="00FA36E5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  <w:style w:type="paragraph" w:styleId="AralkYok">
    <w:name w:val="No Spacing"/>
    <w:uiPriority w:val="1"/>
    <w:qFormat/>
    <w:rsid w:val="00EF6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  <w:style w:type="paragraph" w:styleId="AralkYok">
    <w:name w:val="No Spacing"/>
    <w:uiPriority w:val="1"/>
    <w:qFormat/>
    <w:rsid w:val="00EF6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Ali ATAK</cp:lastModifiedBy>
  <cp:revision>2</cp:revision>
  <dcterms:created xsi:type="dcterms:W3CDTF">2015-01-22T07:24:00Z</dcterms:created>
  <dcterms:modified xsi:type="dcterms:W3CDTF">2015-01-22T07:24:00Z</dcterms:modified>
</cp:coreProperties>
</file>