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F5" w:rsidRPr="00394CF5" w:rsidRDefault="00394CF5" w:rsidP="00394CF5">
      <w:pPr>
        <w:jc w:val="right"/>
        <w:rPr>
          <w:b/>
          <w:sz w:val="24"/>
          <w:szCs w:val="24"/>
        </w:rPr>
      </w:pPr>
      <w:bookmarkStart w:id="0" w:name="_GoBack"/>
      <w:bookmarkEnd w:id="0"/>
      <w:r w:rsidRPr="00394CF5">
        <w:rPr>
          <w:b/>
          <w:sz w:val="24"/>
          <w:szCs w:val="24"/>
        </w:rPr>
        <w:t>EK-1</w:t>
      </w:r>
    </w:p>
    <w:p w:rsidR="00394CF5" w:rsidRDefault="00394C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394CF5" w:rsidTr="00394CF5">
        <w:trPr>
          <w:trHeight w:val="765"/>
        </w:trPr>
        <w:tc>
          <w:tcPr>
            <w:tcW w:w="2660" w:type="dxa"/>
            <w:shd w:val="pct10" w:color="auto" w:fill="FFFFFF"/>
            <w:vAlign w:val="center"/>
          </w:tcPr>
          <w:p w:rsidR="00394CF5" w:rsidRDefault="00394CF5" w:rsidP="00394CF5">
            <w:pPr>
              <w:spacing w:before="120" w:after="120"/>
              <w:rPr>
                <w:b/>
              </w:rPr>
            </w:pPr>
            <w:r>
              <w:rPr>
                <w:b/>
              </w:rPr>
              <w:t>Okulun Adı</w:t>
            </w:r>
          </w:p>
        </w:tc>
        <w:tc>
          <w:tcPr>
            <w:tcW w:w="6804" w:type="dxa"/>
          </w:tcPr>
          <w:p w:rsidR="00394CF5" w:rsidRDefault="00483EE1" w:rsidP="00392FC7">
            <w:pPr>
              <w:spacing w:before="120" w:after="120"/>
            </w:pPr>
            <w:r>
              <w:t>Reşat Turhan Ortaokulu</w:t>
            </w:r>
          </w:p>
        </w:tc>
      </w:tr>
      <w:tr w:rsidR="00394CF5" w:rsidTr="00394CF5">
        <w:trPr>
          <w:trHeight w:val="845"/>
        </w:trPr>
        <w:tc>
          <w:tcPr>
            <w:tcW w:w="2660" w:type="dxa"/>
            <w:shd w:val="pct10" w:color="auto" w:fill="FFFFFF"/>
            <w:vAlign w:val="center"/>
          </w:tcPr>
          <w:p w:rsidR="00394CF5" w:rsidRDefault="00394CF5" w:rsidP="00394CF5">
            <w:pPr>
              <w:spacing w:before="120" w:after="120"/>
              <w:rPr>
                <w:b/>
              </w:rPr>
            </w:pPr>
            <w:r>
              <w:rPr>
                <w:b/>
              </w:rPr>
              <w:t>Projenin Adı</w:t>
            </w:r>
          </w:p>
        </w:tc>
        <w:tc>
          <w:tcPr>
            <w:tcW w:w="6804" w:type="dxa"/>
          </w:tcPr>
          <w:p w:rsidR="00394CF5" w:rsidRDefault="00483EE1" w:rsidP="00392FC7">
            <w:pPr>
              <w:spacing w:before="120" w:after="120"/>
            </w:pPr>
            <w:r>
              <w:t>Back to Our Future</w:t>
            </w:r>
          </w:p>
        </w:tc>
      </w:tr>
      <w:tr w:rsidR="00394CF5" w:rsidTr="00394CF5">
        <w:trPr>
          <w:trHeight w:val="830"/>
        </w:trPr>
        <w:tc>
          <w:tcPr>
            <w:tcW w:w="2660" w:type="dxa"/>
            <w:shd w:val="pct10" w:color="auto" w:fill="FFFFFF"/>
            <w:vAlign w:val="center"/>
          </w:tcPr>
          <w:p w:rsidR="00394CF5" w:rsidRDefault="00394CF5" w:rsidP="00394CF5">
            <w:pPr>
              <w:spacing w:before="120" w:after="120"/>
              <w:rPr>
                <w:b/>
              </w:rPr>
            </w:pPr>
            <w:r>
              <w:rPr>
                <w:b/>
              </w:rPr>
              <w:t>Koordinatör Kurum</w:t>
            </w:r>
          </w:p>
        </w:tc>
        <w:tc>
          <w:tcPr>
            <w:tcW w:w="6804" w:type="dxa"/>
          </w:tcPr>
          <w:p w:rsidR="00394CF5" w:rsidRDefault="00483EE1" w:rsidP="00392FC7">
            <w:pPr>
              <w:spacing w:before="120" w:after="120"/>
            </w:pPr>
            <w:r>
              <w:t>Almanya</w:t>
            </w:r>
          </w:p>
        </w:tc>
      </w:tr>
      <w:tr w:rsidR="00394CF5" w:rsidTr="00394CF5">
        <w:tc>
          <w:tcPr>
            <w:tcW w:w="2660" w:type="dxa"/>
            <w:shd w:val="pct10" w:color="auto" w:fill="FFFFFF"/>
            <w:vAlign w:val="center"/>
          </w:tcPr>
          <w:p w:rsidR="00394CF5" w:rsidRDefault="00394CF5" w:rsidP="00394CF5">
            <w:pPr>
              <w:spacing w:before="120" w:after="120"/>
              <w:rPr>
                <w:b/>
              </w:rPr>
            </w:pPr>
            <w:r>
              <w:rPr>
                <w:b/>
              </w:rPr>
              <w:t>Destekleyen kurum (Ulusal Ajans veya AB Komisyonu)</w:t>
            </w:r>
          </w:p>
        </w:tc>
        <w:tc>
          <w:tcPr>
            <w:tcW w:w="6804" w:type="dxa"/>
          </w:tcPr>
          <w:p w:rsidR="00394CF5" w:rsidRDefault="00483EE1" w:rsidP="00392FC7">
            <w:pPr>
              <w:spacing w:before="120" w:after="120"/>
            </w:pPr>
            <w:r>
              <w:t>Ulusal Ajans</w:t>
            </w:r>
          </w:p>
        </w:tc>
      </w:tr>
      <w:tr w:rsidR="00394CF5" w:rsidTr="00394CF5">
        <w:trPr>
          <w:trHeight w:val="871"/>
        </w:trPr>
        <w:tc>
          <w:tcPr>
            <w:tcW w:w="2660" w:type="dxa"/>
            <w:shd w:val="pct10" w:color="auto" w:fill="FFFFFF"/>
            <w:vAlign w:val="center"/>
          </w:tcPr>
          <w:p w:rsidR="00394CF5" w:rsidRDefault="00394CF5" w:rsidP="00394CF5">
            <w:pPr>
              <w:spacing w:before="120" w:after="120"/>
              <w:rPr>
                <w:b/>
              </w:rPr>
            </w:pPr>
            <w:r>
              <w:rPr>
                <w:b/>
              </w:rPr>
              <w:t xml:space="preserve">Ortak(lar) </w:t>
            </w:r>
          </w:p>
        </w:tc>
        <w:tc>
          <w:tcPr>
            <w:tcW w:w="6804" w:type="dxa"/>
          </w:tcPr>
          <w:p w:rsidR="00394CF5" w:rsidRDefault="00483EE1" w:rsidP="00392FC7">
            <w:pPr>
              <w:spacing w:before="120" w:after="120"/>
              <w:jc w:val="both"/>
              <w:rPr>
                <w:highlight w:val="yellow"/>
              </w:rPr>
            </w:pPr>
            <w:r w:rsidRPr="00483EE1">
              <w:t xml:space="preserve">İtalya, </w:t>
            </w:r>
            <w:r>
              <w:t>İspanya, İskoçya, Almanya, Avusturya, Romanya, Yunanistan, Estonya, Polonya, Belarus(ortağın ortağı)</w:t>
            </w:r>
          </w:p>
        </w:tc>
      </w:tr>
      <w:tr w:rsidR="00394CF5" w:rsidTr="00394CF5">
        <w:trPr>
          <w:trHeight w:val="969"/>
        </w:trPr>
        <w:tc>
          <w:tcPr>
            <w:tcW w:w="2660" w:type="dxa"/>
            <w:shd w:val="pct10" w:color="auto" w:fill="FFFFFF"/>
            <w:vAlign w:val="center"/>
          </w:tcPr>
          <w:p w:rsidR="00394CF5" w:rsidRDefault="00394CF5" w:rsidP="00394CF5">
            <w:pPr>
              <w:spacing w:before="120" w:after="120"/>
              <w:rPr>
                <w:b/>
              </w:rPr>
            </w:pPr>
            <w:r>
              <w:rPr>
                <w:b/>
              </w:rPr>
              <w:t>Projenin Süresi</w:t>
            </w:r>
          </w:p>
        </w:tc>
        <w:tc>
          <w:tcPr>
            <w:tcW w:w="6804" w:type="dxa"/>
          </w:tcPr>
          <w:p w:rsidR="00394CF5" w:rsidRDefault="00483EE1" w:rsidP="00392FC7">
            <w:pPr>
              <w:spacing w:before="120" w:after="120"/>
            </w:pPr>
            <w:r>
              <w:t>2 Yıl</w:t>
            </w:r>
          </w:p>
        </w:tc>
      </w:tr>
      <w:tr w:rsidR="00394CF5" w:rsidTr="00394CF5">
        <w:trPr>
          <w:trHeight w:val="855"/>
        </w:trPr>
        <w:tc>
          <w:tcPr>
            <w:tcW w:w="2660" w:type="dxa"/>
            <w:shd w:val="pct10" w:color="auto" w:fill="FFFFFF"/>
            <w:vAlign w:val="center"/>
          </w:tcPr>
          <w:p w:rsidR="00394CF5" w:rsidRDefault="00394CF5" w:rsidP="00394CF5">
            <w:pPr>
              <w:spacing w:before="120" w:after="120"/>
              <w:rPr>
                <w:b/>
              </w:rPr>
            </w:pPr>
            <w:r>
              <w:rPr>
                <w:b/>
              </w:rPr>
              <w:t>Projenin Hedefleri</w:t>
            </w:r>
          </w:p>
        </w:tc>
        <w:tc>
          <w:tcPr>
            <w:tcW w:w="6804" w:type="dxa"/>
          </w:tcPr>
          <w:p w:rsidR="00394CF5" w:rsidRDefault="00483EE1" w:rsidP="00483EE1">
            <w:pPr>
              <w:spacing w:after="0" w:line="240" w:lineRule="auto"/>
              <w:jc w:val="both"/>
            </w:pPr>
            <w:r>
              <w:t>Geleceğimize geri dönüş projesinde özellikle de öğrenciler ve tüm okul personelinin bakış açısı göz önünde bulundurularak yaşamımız için gerekli olan fakat önemini kaybeden unsurların keşfedilmesinin sağlanması amaçlanmaktadır. Ayrıca sağlıklı ve aktif bir yaşam için gerekli unsurların tespit edilmesi, öğrencilerin beceri düzeylerinin geliştirilmesi, öğrenme öğretme ve deneyim paylaşımı süreçlerinin tasarlanması, katılımcıların birbirilerini yakından tanıyıp kültürlerini ve dillerini tanıması da amaçlanıyor</w:t>
            </w:r>
          </w:p>
        </w:tc>
      </w:tr>
      <w:tr w:rsidR="00394CF5" w:rsidTr="00394CF5">
        <w:trPr>
          <w:trHeight w:val="683"/>
        </w:trPr>
        <w:tc>
          <w:tcPr>
            <w:tcW w:w="2660" w:type="dxa"/>
            <w:shd w:val="pct10" w:color="auto" w:fill="FFFFFF"/>
            <w:vAlign w:val="center"/>
          </w:tcPr>
          <w:p w:rsidR="00394CF5" w:rsidRDefault="00394CF5" w:rsidP="00394CF5">
            <w:pPr>
              <w:spacing w:before="120" w:after="120"/>
              <w:rPr>
                <w:b/>
              </w:rPr>
            </w:pPr>
            <w:r>
              <w:rPr>
                <w:b/>
              </w:rPr>
              <w:t>Hedef Grup(lar)</w:t>
            </w:r>
          </w:p>
        </w:tc>
        <w:tc>
          <w:tcPr>
            <w:tcW w:w="6804" w:type="dxa"/>
          </w:tcPr>
          <w:p w:rsidR="00394CF5" w:rsidRDefault="00483EE1" w:rsidP="00392FC7">
            <w:pPr>
              <w:spacing w:before="120" w:after="120"/>
              <w:rPr>
                <w:highlight w:val="yellow"/>
              </w:rPr>
            </w:pPr>
            <w:r w:rsidRPr="00483EE1">
              <w:t>Okulumuz öğrencileri, öğretmenleri, velileri ve okul çevresi</w:t>
            </w:r>
          </w:p>
        </w:tc>
      </w:tr>
      <w:tr w:rsidR="00394CF5" w:rsidTr="00394CF5">
        <w:trPr>
          <w:trHeight w:val="849"/>
        </w:trPr>
        <w:tc>
          <w:tcPr>
            <w:tcW w:w="2660" w:type="dxa"/>
            <w:shd w:val="pct10" w:color="auto" w:fill="FFFFFF"/>
            <w:vAlign w:val="center"/>
          </w:tcPr>
          <w:p w:rsidR="00394CF5" w:rsidRDefault="00394CF5" w:rsidP="00394CF5">
            <w:pPr>
              <w:spacing w:before="120" w:after="120"/>
              <w:rPr>
                <w:b/>
              </w:rPr>
            </w:pPr>
            <w:r>
              <w:rPr>
                <w:b/>
              </w:rPr>
              <w:t>Beklenen Sonuçlar</w:t>
            </w:r>
          </w:p>
        </w:tc>
        <w:tc>
          <w:tcPr>
            <w:tcW w:w="6804" w:type="dxa"/>
          </w:tcPr>
          <w:p w:rsidR="00394CF5" w:rsidRPr="00B7152D" w:rsidRDefault="00483EE1" w:rsidP="00392FC7">
            <w:pPr>
              <w:spacing w:after="0" w:line="240" w:lineRule="auto"/>
              <w:jc w:val="both"/>
            </w:pPr>
            <w:r>
              <w:t>Hedefe yönelik farkındalık yaratma, bilinç oluşturma</w:t>
            </w:r>
          </w:p>
        </w:tc>
      </w:tr>
      <w:tr w:rsidR="00394CF5" w:rsidTr="00394CF5">
        <w:trPr>
          <w:trHeight w:val="833"/>
        </w:trPr>
        <w:tc>
          <w:tcPr>
            <w:tcW w:w="2660" w:type="dxa"/>
            <w:shd w:val="pct10" w:color="auto" w:fill="FFFFFF"/>
            <w:vAlign w:val="center"/>
          </w:tcPr>
          <w:p w:rsidR="00394CF5" w:rsidRDefault="00394CF5" w:rsidP="00394CF5">
            <w:pPr>
              <w:spacing w:before="120" w:after="120"/>
              <w:rPr>
                <w:b/>
              </w:rPr>
            </w:pPr>
            <w:r>
              <w:rPr>
                <w:b/>
              </w:rPr>
              <w:t>Temel Faaliyetler</w:t>
            </w:r>
          </w:p>
        </w:tc>
        <w:tc>
          <w:tcPr>
            <w:tcW w:w="6804" w:type="dxa"/>
          </w:tcPr>
          <w:p w:rsidR="00394CF5" w:rsidRDefault="00483EE1" w:rsidP="00392FC7">
            <w:pPr>
              <w:rPr>
                <w:highlight w:val="yellow"/>
              </w:rPr>
            </w:pPr>
            <w:r w:rsidRPr="00483EE1">
              <w:t>Toplam 4 adet workshop ve 4 adet öğretmen toplantısı</w:t>
            </w:r>
          </w:p>
        </w:tc>
      </w:tr>
    </w:tbl>
    <w:p w:rsidR="00911CAA" w:rsidRDefault="008D4DA7">
      <w:r>
        <w:rPr>
          <w:noProof/>
          <w:lang w:eastAsia="tr-TR"/>
        </w:rPr>
        <w:drawing>
          <wp:inline distT="0" distB="0" distL="0" distR="0" wp14:anchorId="26102FA0" wp14:editId="55FFDAF9">
            <wp:extent cx="1174475" cy="681755"/>
            <wp:effectExtent l="0" t="0" r="6985" b="4445"/>
            <wp:docPr id="4" name="1 Resim" descr="\\Velihoca\shareddocs\Resim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Resim" descr="\\Velihoca\shareddocs\Resim 005.jpg"/>
                    <pic:cNvPicPr>
                      <a:picLocks noChangeAspect="1" noChangeArrowheads="1"/>
                    </pic:cNvPicPr>
                  </pic:nvPicPr>
                  <pic:blipFill>
                    <a:blip r:embed="rId8"/>
                    <a:srcRect/>
                    <a:stretch>
                      <a:fillRect/>
                    </a:stretch>
                  </pic:blipFill>
                  <pic:spPr bwMode="auto">
                    <a:xfrm>
                      <a:off x="0" y="0"/>
                      <a:ext cx="1174475" cy="681755"/>
                    </a:xfrm>
                    <a:prstGeom prst="rect">
                      <a:avLst/>
                    </a:prstGeom>
                    <a:noFill/>
                    <a:ln w="9525">
                      <a:noFill/>
                      <a:miter lim="800000"/>
                      <a:headEnd/>
                      <a:tailEnd/>
                    </a:ln>
                  </pic:spPr>
                </pic:pic>
              </a:graphicData>
            </a:graphic>
          </wp:inline>
        </w:drawing>
      </w:r>
    </w:p>
    <w:p w:rsidR="004D078B" w:rsidRDefault="008D4DA7">
      <w:r>
        <w:rPr>
          <w:noProof/>
          <w:lang w:eastAsia="tr-TR"/>
        </w:rPr>
        <w:drawing>
          <wp:inline distT="0" distB="0" distL="0" distR="0" wp14:anchorId="7A4A38FD" wp14:editId="0C79420B">
            <wp:extent cx="1015093" cy="346982"/>
            <wp:effectExtent l="0" t="0" r="0" b="0"/>
            <wp:docPr id="3" name="Picture 7"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Image15"/>
                    <pic:cNvPicPr>
                      <a:picLocks noChangeAspect="1" noChangeArrowheads="1"/>
                    </pic:cNvPicPr>
                  </pic:nvPicPr>
                  <pic:blipFill>
                    <a:blip r:embed="rId9" cstate="print"/>
                    <a:srcRect/>
                    <a:stretch>
                      <a:fillRect/>
                    </a:stretch>
                  </pic:blipFill>
                  <pic:spPr bwMode="auto">
                    <a:xfrm>
                      <a:off x="0" y="0"/>
                      <a:ext cx="1015093" cy="346982"/>
                    </a:xfrm>
                    <a:prstGeom prst="rect">
                      <a:avLst/>
                    </a:prstGeom>
                    <a:noFill/>
                    <a:ln w="9525">
                      <a:noFill/>
                      <a:miter lim="800000"/>
                      <a:headEnd/>
                      <a:tailEnd/>
                    </a:ln>
                  </pic:spPr>
                </pic:pic>
              </a:graphicData>
            </a:graphic>
          </wp:inline>
        </w:drawing>
      </w:r>
    </w:p>
    <w:p w:rsidR="004D078B" w:rsidRDefault="004D078B">
      <w:r>
        <w:t>İbrahim ERGEN</w:t>
      </w:r>
    </w:p>
    <w:p w:rsidR="004D078B" w:rsidRDefault="004D078B">
      <w:r>
        <w:t>Müdür</w:t>
      </w:r>
    </w:p>
    <w:sectPr w:rsidR="004D0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A9" w:rsidRDefault="00FC49A9" w:rsidP="004A5F03">
      <w:pPr>
        <w:spacing w:after="0" w:line="240" w:lineRule="auto"/>
      </w:pPr>
      <w:r>
        <w:separator/>
      </w:r>
    </w:p>
  </w:endnote>
  <w:endnote w:type="continuationSeparator" w:id="0">
    <w:p w:rsidR="00FC49A9" w:rsidRDefault="00FC49A9" w:rsidP="004A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A9" w:rsidRDefault="00FC49A9" w:rsidP="004A5F03">
      <w:pPr>
        <w:spacing w:after="0" w:line="240" w:lineRule="auto"/>
      </w:pPr>
      <w:r>
        <w:separator/>
      </w:r>
    </w:p>
  </w:footnote>
  <w:footnote w:type="continuationSeparator" w:id="0">
    <w:p w:rsidR="00FC49A9" w:rsidRDefault="00FC49A9" w:rsidP="004A5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3E7A20EB"/>
    <w:multiLevelType w:val="hybridMultilevel"/>
    <w:tmpl w:val="DB6679C6"/>
    <w:lvl w:ilvl="0" w:tplc="CA54A62E">
      <w:numFmt w:val="bullet"/>
      <w:lvlText w:val="-"/>
      <w:lvlJc w:val="left"/>
      <w:pPr>
        <w:tabs>
          <w:tab w:val="num" w:pos="360"/>
        </w:tabs>
        <w:ind w:left="360" w:hanging="360"/>
      </w:pPr>
      <w:rPr>
        <w:rFonts w:ascii="Arial" w:eastAsia="Times New Roman"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7E9E4411"/>
    <w:multiLevelType w:val="hybridMultilevel"/>
    <w:tmpl w:val="44E4671C"/>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A"/>
    <w:rsid w:val="002036E0"/>
    <w:rsid w:val="002D180B"/>
    <w:rsid w:val="00394CF5"/>
    <w:rsid w:val="00472D76"/>
    <w:rsid w:val="00483EE1"/>
    <w:rsid w:val="004A5F03"/>
    <w:rsid w:val="004D078B"/>
    <w:rsid w:val="007C5E31"/>
    <w:rsid w:val="007F4EDA"/>
    <w:rsid w:val="008D4DA7"/>
    <w:rsid w:val="00911CAA"/>
    <w:rsid w:val="00E718D6"/>
    <w:rsid w:val="00F70E34"/>
    <w:rsid w:val="00FA36E5"/>
    <w:rsid w:val="00FC4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4A5F03"/>
    <w:rPr>
      <w:rFonts w:ascii="Times New Roman" w:hAnsi="Times New Roman"/>
      <w:noProof w:val="0"/>
      <w:sz w:val="27"/>
      <w:vertAlign w:val="superscript"/>
      <w:lang w:val="en-US"/>
    </w:rPr>
  </w:style>
  <w:style w:type="paragraph" w:styleId="DipnotMetni">
    <w:name w:val="footnote text"/>
    <w:basedOn w:val="Normal"/>
    <w:link w:val="DipnotMetniChar"/>
    <w:semiHidden/>
    <w:rsid w:val="004A5F03"/>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rPr>
  </w:style>
  <w:style w:type="character" w:customStyle="1" w:styleId="DipnotMetniChar">
    <w:name w:val="Dipnot Metni Char"/>
    <w:basedOn w:val="VarsaylanParagrafYazTipi"/>
    <w:link w:val="DipnotMetni"/>
    <w:semiHidden/>
    <w:rsid w:val="004A5F03"/>
    <w:rPr>
      <w:rFonts w:ascii="Times New Roman" w:eastAsia="Times New Roman" w:hAnsi="Times New Roman" w:cs="Times New Roman"/>
      <w:snapToGrid w:val="0"/>
      <w:spacing w:val="-2"/>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A5F03"/>
    <w:pPr>
      <w:spacing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394C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CF5"/>
  </w:style>
  <w:style w:type="paragraph" w:styleId="Altbilgi">
    <w:name w:val="footer"/>
    <w:basedOn w:val="Normal"/>
    <w:link w:val="AltbilgiChar"/>
    <w:uiPriority w:val="99"/>
    <w:unhideWhenUsed/>
    <w:rsid w:val="00394C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CF5"/>
  </w:style>
  <w:style w:type="paragraph" w:styleId="BalonMetni">
    <w:name w:val="Balloon Text"/>
    <w:basedOn w:val="Normal"/>
    <w:link w:val="BalonMetniChar"/>
    <w:uiPriority w:val="99"/>
    <w:semiHidden/>
    <w:unhideWhenUsed/>
    <w:rsid w:val="007C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4A5F03"/>
    <w:rPr>
      <w:rFonts w:ascii="Times New Roman" w:hAnsi="Times New Roman"/>
      <w:noProof w:val="0"/>
      <w:sz w:val="27"/>
      <w:vertAlign w:val="superscript"/>
      <w:lang w:val="en-US"/>
    </w:rPr>
  </w:style>
  <w:style w:type="paragraph" w:styleId="DipnotMetni">
    <w:name w:val="footnote text"/>
    <w:basedOn w:val="Normal"/>
    <w:link w:val="DipnotMetniChar"/>
    <w:semiHidden/>
    <w:rsid w:val="004A5F03"/>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rPr>
  </w:style>
  <w:style w:type="character" w:customStyle="1" w:styleId="DipnotMetniChar">
    <w:name w:val="Dipnot Metni Char"/>
    <w:basedOn w:val="VarsaylanParagrafYazTipi"/>
    <w:link w:val="DipnotMetni"/>
    <w:semiHidden/>
    <w:rsid w:val="004A5F03"/>
    <w:rPr>
      <w:rFonts w:ascii="Times New Roman" w:eastAsia="Times New Roman" w:hAnsi="Times New Roman" w:cs="Times New Roman"/>
      <w:snapToGrid w:val="0"/>
      <w:spacing w:val="-2"/>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A5F03"/>
    <w:pPr>
      <w:spacing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394C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CF5"/>
  </w:style>
  <w:style w:type="paragraph" w:styleId="Altbilgi">
    <w:name w:val="footer"/>
    <w:basedOn w:val="Normal"/>
    <w:link w:val="AltbilgiChar"/>
    <w:uiPriority w:val="99"/>
    <w:unhideWhenUsed/>
    <w:rsid w:val="00394C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CF5"/>
  </w:style>
  <w:style w:type="paragraph" w:styleId="BalonMetni">
    <w:name w:val="Balloon Text"/>
    <w:basedOn w:val="Normal"/>
    <w:link w:val="BalonMetniChar"/>
    <w:uiPriority w:val="99"/>
    <w:semiHidden/>
    <w:unhideWhenUsed/>
    <w:rsid w:val="007C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Ali ATAK</cp:lastModifiedBy>
  <cp:revision>2</cp:revision>
  <dcterms:created xsi:type="dcterms:W3CDTF">2015-01-22T07:20:00Z</dcterms:created>
  <dcterms:modified xsi:type="dcterms:W3CDTF">2015-01-22T07:20:00Z</dcterms:modified>
</cp:coreProperties>
</file>